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[Name]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proofErr w:type="spellStart"/>
      <w:r w:rsidR="009066C7">
        <w:rPr>
          <w:rFonts w:ascii="Arial" w:hAnsi="Arial" w:cs="Arial"/>
          <w:sz w:val="24"/>
          <w:szCs w:val="24"/>
        </w:rPr>
        <w:t>Liversedge</w:t>
      </w:r>
      <w:proofErr w:type="spellEnd"/>
      <w:r w:rsidR="009066C7">
        <w:rPr>
          <w:rFonts w:ascii="Arial" w:hAnsi="Arial" w:cs="Arial"/>
          <w:sz w:val="24"/>
          <w:szCs w:val="24"/>
        </w:rPr>
        <w:t xml:space="preserve"> Health Centre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9066C7">
        <w:rPr>
          <w:rFonts w:ascii="Arial" w:hAnsi="Arial" w:cs="Arial"/>
          <w:sz w:val="24"/>
          <w:szCs w:val="24"/>
        </w:rPr>
        <w:t>B85612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</w:t>
      </w:r>
      <w:r w:rsidR="009066C7">
        <w:rPr>
          <w:rFonts w:ascii="Arial" w:hAnsi="Arial" w:cs="Arial"/>
          <w:sz w:val="24"/>
          <w:szCs w:val="24"/>
        </w:rPr>
        <w:t>Robina Naz</w:t>
      </w:r>
      <w:r w:rsidRPr="002649FE">
        <w:rPr>
          <w:rFonts w:ascii="Arial" w:hAnsi="Arial" w:cs="Arial"/>
          <w:sz w:val="24"/>
          <w:szCs w:val="24"/>
        </w:rPr>
        <w:t xml:space="preserve">           </w:t>
      </w:r>
      <w:r w:rsidRPr="002649FE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9066C7">
        <w:rPr>
          <w:rFonts w:ascii="Arial" w:hAnsi="Arial" w:cs="Arial"/>
          <w:sz w:val="24"/>
          <w:szCs w:val="24"/>
        </w:rPr>
        <w:t>20.03.2015</w:t>
      </w:r>
      <w:proofErr w:type="gramEnd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</w:t>
      </w:r>
      <w:r w:rsidR="009066C7">
        <w:rPr>
          <w:rFonts w:ascii="Arial" w:hAnsi="Arial" w:cs="Arial"/>
          <w:sz w:val="24"/>
          <w:szCs w:val="24"/>
        </w:rPr>
        <w:t>gned on behalf of PPG:</w:t>
      </w:r>
      <w:r w:rsidR="009066C7">
        <w:rPr>
          <w:rFonts w:ascii="Arial" w:hAnsi="Arial" w:cs="Arial"/>
          <w:sz w:val="24"/>
          <w:szCs w:val="24"/>
        </w:rPr>
        <w:tab/>
      </w:r>
      <w:r w:rsidR="009066C7">
        <w:rPr>
          <w:rFonts w:ascii="Arial" w:hAnsi="Arial" w:cs="Arial"/>
          <w:sz w:val="24"/>
          <w:szCs w:val="24"/>
        </w:rPr>
        <w:tab/>
      </w:r>
      <w:r w:rsidR="009066C7">
        <w:rPr>
          <w:rFonts w:ascii="Arial" w:hAnsi="Arial" w:cs="Arial"/>
          <w:sz w:val="24"/>
          <w:szCs w:val="24"/>
        </w:rPr>
        <w:tab/>
      </w:r>
      <w:r w:rsidR="009066C7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9066C7">
        <w:rPr>
          <w:rFonts w:ascii="Arial" w:hAnsi="Arial" w:cs="Arial"/>
          <w:sz w:val="24"/>
          <w:szCs w:val="24"/>
        </w:rPr>
        <w:t>20.03.2015</w:t>
      </w:r>
      <w:proofErr w:type="gramEnd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9066C7">
              <w:rPr>
                <w:rFonts w:ascii="Arial" w:hAnsi="Arial" w:cs="Arial"/>
                <w:color w:val="auto"/>
              </w:rPr>
              <w:t xml:space="preserve">he Practice have a PPG? YES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</w:p>
          <w:p w:rsidR="009066C7" w:rsidRPr="002649FE" w:rsidRDefault="009066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Face to face, via telephone or email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9066C7">
              <w:rPr>
                <w:rFonts w:ascii="Arial" w:hAnsi="Arial" w:cs="Arial"/>
              </w:rPr>
              <w:t>10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8F13D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1726</w:t>
                  </w:r>
                </w:p>
              </w:tc>
              <w:tc>
                <w:tcPr>
                  <w:tcW w:w="1985" w:type="dxa"/>
                </w:tcPr>
                <w:p w:rsidR="00A75AE8" w:rsidRPr="002649FE" w:rsidRDefault="008F13D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1659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709</w:t>
                  </w:r>
                </w:p>
              </w:tc>
              <w:tc>
                <w:tcPr>
                  <w:tcW w:w="850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449</w:t>
                  </w:r>
                </w:p>
              </w:tc>
              <w:tc>
                <w:tcPr>
                  <w:tcW w:w="85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425</w:t>
                  </w:r>
                </w:p>
              </w:tc>
              <w:tc>
                <w:tcPr>
                  <w:tcW w:w="850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483</w:t>
                  </w:r>
                </w:p>
              </w:tc>
              <w:tc>
                <w:tcPr>
                  <w:tcW w:w="85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459</w:t>
                  </w:r>
                </w:p>
              </w:tc>
              <w:tc>
                <w:tcPr>
                  <w:tcW w:w="850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370</w:t>
                  </w:r>
                </w:p>
              </w:tc>
              <w:tc>
                <w:tcPr>
                  <w:tcW w:w="85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288</w:t>
                  </w:r>
                </w:p>
              </w:tc>
              <w:tc>
                <w:tcPr>
                  <w:tcW w:w="708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A75AE8" w:rsidRPr="002649FE" w:rsidRDefault="008259C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2136</w:t>
                  </w:r>
                </w:p>
              </w:tc>
              <w:tc>
                <w:tcPr>
                  <w:tcW w:w="851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</w:t>
                  </w:r>
                </w:p>
              </w:tc>
              <w:tc>
                <w:tcPr>
                  <w:tcW w:w="1452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52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417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517</w:t>
                  </w:r>
                </w:p>
              </w:tc>
              <w:tc>
                <w:tcPr>
                  <w:tcW w:w="1559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F173B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D710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52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F84C1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F84C1A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Posters placed in waiting areas, message on website</w:t>
            </w:r>
            <w:r w:rsidR="00D71046">
              <w:rPr>
                <w:rFonts w:ascii="Arial" w:hAnsi="Arial" w:cs="Arial"/>
                <w:b/>
                <w:sz w:val="24"/>
                <w:szCs w:val="24"/>
              </w:rPr>
              <w:t>, face to face invites.</w:t>
            </w:r>
            <w:r w:rsidR="005314DA">
              <w:rPr>
                <w:rFonts w:ascii="Arial" w:hAnsi="Arial" w:cs="Arial"/>
                <w:b/>
                <w:sz w:val="24"/>
                <w:szCs w:val="24"/>
              </w:rPr>
              <w:t xml:space="preserve"> We also recently undertook a practice survey where there was an opportunity to join the group. Two additional patients came forward.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</w:t>
            </w:r>
            <w:r w:rsidR="001F5705">
              <w:rPr>
                <w:rFonts w:ascii="Arial" w:hAnsi="Arial" w:cs="Arial"/>
                <w:sz w:val="24"/>
                <w:szCs w:val="24"/>
              </w:rPr>
              <w:t>mes, or a LGBT community? 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D71046" w:rsidRDefault="001F570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D71046"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Pr="00D71046">
              <w:rPr>
                <w:rFonts w:ascii="Arial" w:hAnsi="Arial" w:cs="Arial"/>
                <w:sz w:val="22"/>
                <w:szCs w:val="22"/>
              </w:rPr>
              <w:t>house survey, nature of complaints, patient verba</w:t>
            </w:r>
            <w:r w:rsidR="00D71046" w:rsidRPr="00D71046">
              <w:rPr>
                <w:rFonts w:ascii="Arial" w:hAnsi="Arial" w:cs="Arial"/>
                <w:sz w:val="22"/>
                <w:szCs w:val="22"/>
              </w:rPr>
              <w:t xml:space="preserve">l  </w:t>
            </w:r>
            <w:r w:rsidRPr="00D71046">
              <w:rPr>
                <w:rFonts w:ascii="Arial" w:hAnsi="Arial" w:cs="Arial"/>
                <w:sz w:val="22"/>
                <w:szCs w:val="22"/>
              </w:rPr>
              <w:t>feedback via telephone, FFT , GP revalidation surveys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1F5705">
              <w:rPr>
                <w:rFonts w:ascii="Arial" w:hAnsi="Arial" w:cs="Arial"/>
                <w:sz w:val="24"/>
              </w:rPr>
              <w:t xml:space="preserve"> Annually</w:t>
            </w:r>
            <w:r w:rsidR="005314DA">
              <w:rPr>
                <w:rFonts w:ascii="Arial" w:hAnsi="Arial" w:cs="Arial"/>
                <w:sz w:val="24"/>
              </w:rPr>
              <w:t xml:space="preserve"> </w:t>
            </w:r>
          </w:p>
          <w:p w:rsidR="005314DA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5314DA" w:rsidRPr="002649FE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also discussed different elements of these at each meeting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D3207" w:rsidRDefault="001A22FF" w:rsidP="001A22FF">
            <w:pPr>
              <w:rPr>
                <w:rFonts w:ascii="Arial" w:hAnsi="Arial" w:cs="Arial"/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 xml:space="preserve">Health Care Assistant appointments not consistent due to </w:t>
            </w:r>
            <w:r w:rsidR="005314DA">
              <w:rPr>
                <w:sz w:val="28"/>
                <w:szCs w:val="28"/>
              </w:rPr>
              <w:t xml:space="preserve">sporadic </w:t>
            </w:r>
            <w:r w:rsidRPr="004D3207">
              <w:rPr>
                <w:sz w:val="28"/>
                <w:szCs w:val="28"/>
              </w:rPr>
              <w:t>sick leave.</w:t>
            </w:r>
          </w:p>
          <w:p w:rsidR="00A75AE8" w:rsidRPr="002649FE" w:rsidRDefault="00A75AE8" w:rsidP="001A22FF">
            <w:pPr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1A22FF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Pr="002649FE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1A22FF" w:rsidP="001A22FF">
            <w:pPr>
              <w:rPr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>Employed a part time HCA to cover, pl</w:t>
            </w:r>
            <w:r w:rsidR="00D71046">
              <w:rPr>
                <w:sz w:val="28"/>
                <w:szCs w:val="28"/>
              </w:rPr>
              <w:t>us as and when the need arises</w:t>
            </w:r>
            <w:r w:rsidRPr="004D3207">
              <w:rPr>
                <w:sz w:val="28"/>
                <w:szCs w:val="28"/>
              </w:rPr>
              <w:t xml:space="preserve"> HCAs from our other practice will run clinics and also accommodate anyone requiring to be seen urgently.</w:t>
            </w:r>
          </w:p>
          <w:p w:rsidR="005314DA" w:rsidRDefault="005314DA" w:rsidP="001A22FF">
            <w:pPr>
              <w:rPr>
                <w:sz w:val="28"/>
                <w:szCs w:val="28"/>
              </w:rPr>
            </w:pPr>
          </w:p>
          <w:p w:rsidR="00A75AE8" w:rsidRDefault="005314DA" w:rsidP="0053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also brought in a receptionist that can undertake phlebotomy to ensure that these appointments continue.</w:t>
            </w:r>
          </w:p>
          <w:p w:rsidR="005314DA" w:rsidRDefault="005314DA" w:rsidP="005314DA">
            <w:pPr>
              <w:rPr>
                <w:sz w:val="28"/>
                <w:szCs w:val="28"/>
              </w:rPr>
            </w:pPr>
          </w:p>
          <w:p w:rsidR="00A75AE8" w:rsidRPr="002649FE" w:rsidRDefault="005314DA" w:rsidP="005314DA">
            <w:pPr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We have a third individual who we have invested in who is presently undertaking HCA training so that we have a </w:t>
            </w:r>
            <w:proofErr w:type="spellStart"/>
            <w:r>
              <w:rPr>
                <w:sz w:val="28"/>
                <w:szCs w:val="28"/>
              </w:rPr>
              <w:t>back up</w:t>
            </w:r>
            <w:proofErr w:type="spellEnd"/>
            <w:r>
              <w:rPr>
                <w:sz w:val="28"/>
                <w:szCs w:val="28"/>
              </w:rPr>
              <w:t xml:space="preserve"> for unexpected absence.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1A22FF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Default="001A22FF" w:rsidP="001A22FF"/>
          <w:p w:rsidR="001A22FF" w:rsidRPr="004D3207" w:rsidRDefault="001A22FF" w:rsidP="001A22FF">
            <w:pPr>
              <w:rPr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>Reduced disruption of appointments – more appointments available. Publicised on website as well as in waiting areas.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0774E9" w:rsidRDefault="001A22FF" w:rsidP="000774E9">
            <w:pPr>
              <w:rPr>
                <w:rFonts w:ascii="Arial" w:hAnsi="Arial" w:cs="Arial"/>
                <w:sz w:val="28"/>
                <w:szCs w:val="28"/>
              </w:rPr>
            </w:pPr>
            <w:r w:rsidRPr="000774E9">
              <w:rPr>
                <w:sz w:val="28"/>
                <w:szCs w:val="28"/>
              </w:rPr>
              <w:t>You have difficulty in accessing the Practice via telephone</w:t>
            </w:r>
            <w:r w:rsidR="005314DA">
              <w:rPr>
                <w:sz w:val="28"/>
                <w:szCs w:val="28"/>
              </w:rPr>
              <w:t xml:space="preserve">. </w:t>
            </w:r>
            <w:proofErr w:type="gramStart"/>
            <w:r w:rsidR="005314DA">
              <w:rPr>
                <w:sz w:val="28"/>
                <w:szCs w:val="28"/>
              </w:rPr>
              <w:t>Patient receive</w:t>
            </w:r>
            <w:proofErr w:type="gramEnd"/>
            <w:r w:rsidR="005314DA">
              <w:rPr>
                <w:sz w:val="28"/>
                <w:szCs w:val="28"/>
              </w:rPr>
              <w:t xml:space="preserve"> a ringing line rather than engaged and believe that nobody is answering. </w:t>
            </w:r>
          </w:p>
          <w:p w:rsidR="00A75AE8" w:rsidRPr="000774E9" w:rsidRDefault="00A75AE8" w:rsidP="000774E9">
            <w:pPr>
              <w:rPr>
                <w:rFonts w:ascii="Arial" w:hAnsi="Arial" w:cs="Arial"/>
                <w:sz w:val="28"/>
                <w:szCs w:val="28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0774E9" w:rsidRDefault="000774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Pr="000774E9" w:rsidRDefault="000774E9" w:rsidP="000774E9">
            <w:pPr>
              <w:rPr>
                <w:sz w:val="28"/>
                <w:szCs w:val="28"/>
              </w:rPr>
            </w:pPr>
            <w:r w:rsidRPr="000774E9">
              <w:rPr>
                <w:sz w:val="28"/>
                <w:szCs w:val="28"/>
              </w:rPr>
              <w:t>This issue has been under continual monitoring and review since the previous year</w:t>
            </w:r>
            <w:r w:rsidR="004D3207">
              <w:rPr>
                <w:sz w:val="28"/>
                <w:szCs w:val="28"/>
              </w:rPr>
              <w:t xml:space="preserve"> </w:t>
            </w:r>
            <w:proofErr w:type="gramStart"/>
            <w:r w:rsidR="004D3207">
              <w:rPr>
                <w:sz w:val="28"/>
                <w:szCs w:val="28"/>
              </w:rPr>
              <w:t>-  we</w:t>
            </w:r>
            <w:proofErr w:type="gramEnd"/>
            <w:r w:rsidR="004D3207">
              <w:rPr>
                <w:sz w:val="28"/>
                <w:szCs w:val="28"/>
              </w:rPr>
              <w:t xml:space="preserve"> have</w:t>
            </w:r>
            <w:r w:rsidRPr="000774E9">
              <w:rPr>
                <w:sz w:val="28"/>
                <w:szCs w:val="28"/>
              </w:rPr>
              <w:t xml:space="preserve"> contacted our suppliers to discuss the installation of an additional line.</w:t>
            </w:r>
            <w:r w:rsidR="005314DA">
              <w:rPr>
                <w:sz w:val="28"/>
                <w:szCs w:val="28"/>
              </w:rPr>
              <w:t xml:space="preserve"> </w:t>
            </w:r>
          </w:p>
          <w:p w:rsidR="001A22FF" w:rsidRPr="000774E9" w:rsidRDefault="001A22FF" w:rsidP="000774E9">
            <w:pPr>
              <w:rPr>
                <w:sz w:val="28"/>
                <w:szCs w:val="28"/>
              </w:rPr>
            </w:pPr>
          </w:p>
          <w:p w:rsidR="001A22FF" w:rsidRPr="000774E9" w:rsidRDefault="001A22FF" w:rsidP="000774E9">
            <w:pPr>
              <w:rPr>
                <w:sz w:val="28"/>
                <w:szCs w:val="28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1A22FF" w:rsidRPr="002649FE" w:rsidTr="00A243E1">
        <w:trPr>
          <w:trHeight w:val="920"/>
        </w:trPr>
        <w:tc>
          <w:tcPr>
            <w:tcW w:w="14034" w:type="dxa"/>
          </w:tcPr>
          <w:p w:rsidR="000774E9" w:rsidRDefault="000774E9" w:rsidP="000774E9"/>
          <w:p w:rsidR="000774E9" w:rsidRPr="000774E9" w:rsidRDefault="000774E9" w:rsidP="000774E9">
            <w:pPr>
              <w:rPr>
                <w:sz w:val="28"/>
                <w:szCs w:val="28"/>
              </w:rPr>
            </w:pPr>
            <w:r w:rsidRPr="000774E9">
              <w:rPr>
                <w:sz w:val="28"/>
                <w:szCs w:val="28"/>
              </w:rPr>
              <w:t>Result of action and impact on patients and carers</w:t>
            </w:r>
          </w:p>
          <w:p w:rsidR="000774E9" w:rsidRPr="000774E9" w:rsidRDefault="000774E9" w:rsidP="000774E9">
            <w:pPr>
              <w:rPr>
                <w:sz w:val="28"/>
                <w:szCs w:val="28"/>
              </w:rPr>
            </w:pPr>
          </w:p>
          <w:p w:rsidR="001A22FF" w:rsidRPr="000774E9" w:rsidRDefault="001A22FF" w:rsidP="000774E9">
            <w:pPr>
              <w:rPr>
                <w:sz w:val="28"/>
                <w:szCs w:val="28"/>
              </w:rPr>
            </w:pPr>
            <w:r w:rsidRPr="000774E9">
              <w:rPr>
                <w:sz w:val="28"/>
                <w:szCs w:val="28"/>
              </w:rPr>
              <w:t>We now have 2 incoming lines therefore easing access for our patients</w:t>
            </w:r>
          </w:p>
          <w:p w:rsidR="000774E9" w:rsidRPr="000774E9" w:rsidRDefault="000774E9" w:rsidP="000774E9">
            <w:pPr>
              <w:rPr>
                <w:sz w:val="28"/>
                <w:szCs w:val="28"/>
              </w:rPr>
            </w:pPr>
          </w:p>
          <w:p w:rsidR="000774E9" w:rsidRDefault="000774E9" w:rsidP="000774E9"/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D3207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>PPG raised the issue of usage of mobile phones at reception for private calls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1A22FF" w:rsidRPr="002649FE" w:rsidTr="00A243E1">
        <w:trPr>
          <w:trHeight w:val="920"/>
        </w:trPr>
        <w:tc>
          <w:tcPr>
            <w:tcW w:w="14034" w:type="dxa"/>
          </w:tcPr>
          <w:p w:rsidR="001A22FF" w:rsidRPr="004D3207" w:rsidRDefault="000774E9" w:rsidP="00837947">
            <w:pPr>
              <w:rPr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>What actions were taken to address this priority?</w:t>
            </w:r>
          </w:p>
          <w:p w:rsidR="000774E9" w:rsidRPr="004D3207" w:rsidRDefault="000774E9" w:rsidP="00837947">
            <w:pPr>
              <w:rPr>
                <w:sz w:val="28"/>
                <w:szCs w:val="28"/>
              </w:rPr>
            </w:pPr>
          </w:p>
          <w:p w:rsidR="000774E9" w:rsidRPr="004D3207" w:rsidRDefault="000774E9" w:rsidP="00837947">
            <w:pPr>
              <w:rPr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>Raised awareness amongst staff – also pointed out clause in contracts r</w:t>
            </w:r>
            <w:r w:rsidR="005314DA">
              <w:rPr>
                <w:sz w:val="28"/>
                <w:szCs w:val="28"/>
              </w:rPr>
              <w:t>egarding usage of mobile phones and the policy re personal usage.</w:t>
            </w:r>
          </w:p>
          <w:p w:rsidR="000774E9" w:rsidRPr="004D3207" w:rsidRDefault="000774E9" w:rsidP="00837947">
            <w:pPr>
              <w:rPr>
                <w:sz w:val="28"/>
                <w:szCs w:val="28"/>
              </w:rPr>
            </w:pPr>
          </w:p>
          <w:p w:rsidR="000774E9" w:rsidRDefault="000774E9" w:rsidP="00837947"/>
        </w:tc>
      </w:tr>
      <w:tr w:rsidR="001A22FF" w:rsidRPr="002649FE" w:rsidTr="00A243E1">
        <w:trPr>
          <w:trHeight w:val="920"/>
        </w:trPr>
        <w:tc>
          <w:tcPr>
            <w:tcW w:w="14034" w:type="dxa"/>
          </w:tcPr>
          <w:p w:rsidR="001A22FF" w:rsidRPr="002649FE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Pr="004D3207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  <w:r w:rsidRPr="004D3207">
              <w:rPr>
                <w:rFonts w:ascii="Arial" w:hAnsi="Arial" w:cs="Arial"/>
                <w:sz w:val="28"/>
                <w:szCs w:val="28"/>
              </w:rPr>
              <w:t>Result of actions and impact on patients and carers (including how publicised):</w:t>
            </w:r>
          </w:p>
          <w:p w:rsidR="001A22FF" w:rsidRPr="004D3207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A22FF" w:rsidRPr="004D3207" w:rsidRDefault="001A22FF" w:rsidP="000774E9">
            <w:pPr>
              <w:rPr>
                <w:sz w:val="28"/>
                <w:szCs w:val="28"/>
              </w:rPr>
            </w:pPr>
          </w:p>
          <w:p w:rsidR="001A22FF" w:rsidRDefault="000774E9" w:rsidP="000774E9">
            <w:pPr>
              <w:rPr>
                <w:sz w:val="28"/>
                <w:szCs w:val="28"/>
              </w:rPr>
            </w:pPr>
            <w:r w:rsidRPr="004D3207">
              <w:rPr>
                <w:sz w:val="28"/>
                <w:szCs w:val="28"/>
              </w:rPr>
              <w:t xml:space="preserve">No private </w:t>
            </w:r>
            <w:r w:rsidR="005314DA">
              <w:rPr>
                <w:sz w:val="28"/>
                <w:szCs w:val="28"/>
              </w:rPr>
              <w:t xml:space="preserve">calls made during working hours. </w:t>
            </w:r>
          </w:p>
          <w:p w:rsidR="005314DA" w:rsidRPr="004D3207" w:rsidRDefault="005314DA" w:rsidP="0007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do have a practice mobile used for direct access by health related services and for us to get in touch with the duty Dr that will remain</w:t>
            </w:r>
          </w:p>
          <w:p w:rsidR="001A22FF" w:rsidRPr="002649FE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Pr="002649FE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A22FF" w:rsidRPr="002649FE" w:rsidRDefault="001A22F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D3207" w:rsidRDefault="004D3207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22034</wp:posOffset>
                </wp:positionH>
                <wp:positionV relativeFrom="paragraph">
                  <wp:posOffset>107788</wp:posOffset>
                </wp:positionV>
                <wp:extent cx="8905240" cy="2060155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206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Pr="004D3207" w:rsidRDefault="001F5705" w:rsidP="00A75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3207">
                              <w:rPr>
                                <w:sz w:val="28"/>
                                <w:szCs w:val="28"/>
                              </w:rPr>
                              <w:t>Patients requested a male GP – we recruited a male GP</w:t>
                            </w:r>
                          </w:p>
                          <w:p w:rsidR="001F5705" w:rsidRPr="004D3207" w:rsidRDefault="001F5705" w:rsidP="00A75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3207">
                              <w:rPr>
                                <w:sz w:val="28"/>
                                <w:szCs w:val="28"/>
                              </w:rPr>
                              <w:t>We would like continuity of care with same GP – 2 GPs working on fixed days at the Practice</w:t>
                            </w:r>
                          </w:p>
                          <w:p w:rsidR="001F5705" w:rsidRPr="004D3207" w:rsidRDefault="001F5705" w:rsidP="00A75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3207">
                              <w:rPr>
                                <w:sz w:val="28"/>
                                <w:szCs w:val="28"/>
                              </w:rPr>
                              <w:t>Booking appointments on line- now available via our website</w:t>
                            </w:r>
                          </w:p>
                          <w:p w:rsidR="001F5705" w:rsidRPr="004D3207" w:rsidRDefault="001F5705" w:rsidP="00A75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3207">
                              <w:rPr>
                                <w:sz w:val="28"/>
                                <w:szCs w:val="28"/>
                              </w:rPr>
                              <w:t>Telephone access- was under review – result for 2015 is an additional line has now being added</w:t>
                            </w:r>
                          </w:p>
                          <w:p w:rsidR="00301567" w:rsidRDefault="001F5705" w:rsidP="00A75AE8">
                            <w:r w:rsidRPr="004D3207">
                              <w:rPr>
                                <w:sz w:val="28"/>
                                <w:szCs w:val="28"/>
                              </w:rPr>
                              <w:t>Shortage of Bilingual GPs –</w:t>
                            </w:r>
                            <w:r w:rsidR="005314DA">
                              <w:rPr>
                                <w:sz w:val="28"/>
                                <w:szCs w:val="28"/>
                              </w:rPr>
                              <w:t xml:space="preserve"> the practice policy is to recruit the best applicant based on skills and experience. However we were delighted that our latest member to join is fluent in another language. </w:t>
                            </w:r>
                          </w:p>
                          <w:p w:rsidR="00301567" w:rsidRDefault="00301567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8.5pt;width:701.2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A75AE8" w:rsidRPr="004D3207" w:rsidRDefault="001F5705" w:rsidP="00A75AE8">
                      <w:pPr>
                        <w:rPr>
                          <w:sz w:val="28"/>
                          <w:szCs w:val="28"/>
                        </w:rPr>
                      </w:pPr>
                      <w:r w:rsidRPr="004D3207">
                        <w:rPr>
                          <w:sz w:val="28"/>
                          <w:szCs w:val="28"/>
                        </w:rPr>
                        <w:t>Patients requested a male GP – we recruited a male GP</w:t>
                      </w:r>
                    </w:p>
                    <w:p w:rsidR="001F5705" w:rsidRPr="004D3207" w:rsidRDefault="001F5705" w:rsidP="00A75AE8">
                      <w:pPr>
                        <w:rPr>
                          <w:sz w:val="28"/>
                          <w:szCs w:val="28"/>
                        </w:rPr>
                      </w:pPr>
                      <w:r w:rsidRPr="004D3207">
                        <w:rPr>
                          <w:sz w:val="28"/>
                          <w:szCs w:val="28"/>
                        </w:rPr>
                        <w:t>We would like continuity of care with same GP – 2 GPs working on fixed days at the Practice</w:t>
                      </w:r>
                    </w:p>
                    <w:p w:rsidR="001F5705" w:rsidRPr="004D3207" w:rsidRDefault="001F5705" w:rsidP="00A75AE8">
                      <w:pPr>
                        <w:rPr>
                          <w:sz w:val="28"/>
                          <w:szCs w:val="28"/>
                        </w:rPr>
                      </w:pPr>
                      <w:r w:rsidRPr="004D3207">
                        <w:rPr>
                          <w:sz w:val="28"/>
                          <w:szCs w:val="28"/>
                        </w:rPr>
                        <w:t>Booking appointments on line- now available via our website</w:t>
                      </w:r>
                    </w:p>
                    <w:p w:rsidR="001F5705" w:rsidRPr="004D3207" w:rsidRDefault="001F5705" w:rsidP="00A75AE8">
                      <w:pPr>
                        <w:rPr>
                          <w:sz w:val="28"/>
                          <w:szCs w:val="28"/>
                        </w:rPr>
                      </w:pPr>
                      <w:r w:rsidRPr="004D3207">
                        <w:rPr>
                          <w:sz w:val="28"/>
                          <w:szCs w:val="28"/>
                        </w:rPr>
                        <w:t>Telephone access- was under review – result for 2015 is an additional line has now being added</w:t>
                      </w:r>
                    </w:p>
                    <w:p w:rsidR="00301567" w:rsidRDefault="001F5705" w:rsidP="00A75AE8">
                      <w:r w:rsidRPr="004D3207">
                        <w:rPr>
                          <w:sz w:val="28"/>
                          <w:szCs w:val="28"/>
                        </w:rPr>
                        <w:t>Shortage of Bilingual GPs –</w:t>
                      </w:r>
                      <w:r w:rsidR="005314DA">
                        <w:rPr>
                          <w:sz w:val="28"/>
                          <w:szCs w:val="28"/>
                        </w:rPr>
                        <w:t xml:space="preserve"> the practice policy is to recruit the best applicant based on skills and experience. However we were delighted that our latest member to join is fluent in another language. </w:t>
                      </w:r>
                    </w:p>
                    <w:p w:rsidR="00301567" w:rsidRDefault="00301567" w:rsidP="00A75AE8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301567">
              <w:rPr>
                <w:rFonts w:ascii="Arial" w:hAnsi="Arial" w:cs="Arial"/>
                <w:sz w:val="24"/>
              </w:rPr>
              <w:t>20.03.2015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301567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Contacted patients via telephone and opportunistically when visiting the practice </w:t>
            </w:r>
          </w:p>
          <w:p w:rsidR="005314DA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301567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5314DA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301567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5314DA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301567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Additional telephone line has improve patient access, due to restriction of mobile phones by reception staff patients feel they are being listened to </w:t>
            </w:r>
          </w:p>
          <w:p w:rsidR="005314DA" w:rsidRDefault="005314D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301567" w:rsidRPr="002649FE" w:rsidRDefault="0030156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774E9"/>
    <w:rsid w:val="0009709C"/>
    <w:rsid w:val="001A22FF"/>
    <w:rsid w:val="001F5705"/>
    <w:rsid w:val="00232B20"/>
    <w:rsid w:val="002649FE"/>
    <w:rsid w:val="00301567"/>
    <w:rsid w:val="003C7D97"/>
    <w:rsid w:val="003E33D7"/>
    <w:rsid w:val="004D3207"/>
    <w:rsid w:val="005314DA"/>
    <w:rsid w:val="007E7D2C"/>
    <w:rsid w:val="008259C0"/>
    <w:rsid w:val="008F13D0"/>
    <w:rsid w:val="00902C10"/>
    <w:rsid w:val="009066C7"/>
    <w:rsid w:val="00A64080"/>
    <w:rsid w:val="00A75AE8"/>
    <w:rsid w:val="00AF6B46"/>
    <w:rsid w:val="00B43E60"/>
    <w:rsid w:val="00D71046"/>
    <w:rsid w:val="00F173B1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jan.randall2</cp:lastModifiedBy>
  <cp:revision>2</cp:revision>
  <dcterms:created xsi:type="dcterms:W3CDTF">2015-03-24T12:03:00Z</dcterms:created>
  <dcterms:modified xsi:type="dcterms:W3CDTF">2015-03-24T12:03:00Z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